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DEA" w:rsidRDefault="00571DEA" w:rsidP="00571DEA">
      <w:pPr>
        <w:autoSpaceDE w:val="0"/>
        <w:autoSpaceDN w:val="0"/>
        <w:adjustRightInd w:val="0"/>
        <w:spacing w:after="0" w:line="240" w:lineRule="auto"/>
        <w:rPr>
          <w:rFonts w:ascii="LetterGothicLT-Bold" w:hAnsi="LetterGothicLT-Bold" w:cs="LetterGothicLT-Bold"/>
          <w:b/>
          <w:bCs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&lt;!ATTLIST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r>
        <w:rPr>
          <w:rFonts w:ascii="LetterGothicLT-Bold" w:hAnsi="LetterGothicLT-Bold" w:cs="LetterGothicLT-Bold"/>
          <w:b/>
          <w:bCs/>
          <w:sz w:val="17"/>
          <w:szCs w:val="17"/>
        </w:rPr>
        <w:t>Action</w:t>
      </w:r>
    </w:p>
    <w:p w:rsidR="00571DEA" w:rsidRDefault="00571DEA" w:rsidP="00571D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name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CDATA #IMPLIED</w:t>
      </w:r>
    </w:p>
    <w:p w:rsidR="00571DEA" w:rsidRDefault="00571DEA" w:rsidP="00571D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reference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CDATA #IMPLIED</w:t>
      </w:r>
    </w:p>
    <w:p w:rsidR="00571DEA" w:rsidRDefault="00571DEA" w:rsidP="00571D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groupAction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(</w:t>
      </w:r>
      <w:proofErr w:type="spellStart"/>
      <w:r>
        <w:rPr>
          <w:rFonts w:ascii="LetterGothicLT" w:hAnsi="LetterGothicLT" w:cs="LetterGothicLT"/>
          <w:sz w:val="17"/>
          <w:szCs w:val="17"/>
        </w:rPr>
        <w:t>yes|no</w:t>
      </w:r>
      <w:proofErr w:type="spellEnd"/>
      <w:r>
        <w:rPr>
          <w:rFonts w:ascii="LetterGothicLT" w:hAnsi="LetterGothicLT" w:cs="LetterGothicLT"/>
          <w:sz w:val="17"/>
          <w:szCs w:val="17"/>
        </w:rPr>
        <w:t>) "no"</w:t>
      </w:r>
    </w:p>
    <w:p w:rsidR="00571DEA" w:rsidRDefault="00571DEA" w:rsidP="00571D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userDecision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CDATA #IMPLIED</w:t>
      </w:r>
    </w:p>
    <w:p w:rsidR="00571DEA" w:rsidRDefault="00571DEA" w:rsidP="00571D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-Bold" w:hAnsi="LetterGothicLT-Bold" w:cs="LetterGothicLT-Bold"/>
          <w:b/>
          <w:bCs/>
          <w:sz w:val="17"/>
          <w:szCs w:val="17"/>
        </w:rPr>
        <w:t>handler</w:t>
      </w:r>
      <w:proofErr w:type="gramEnd"/>
      <w:r>
        <w:rPr>
          <w:rFonts w:ascii="LetterGothicLT-Bold" w:hAnsi="LetterGothicLT-Bold" w:cs="LetterGothicLT-Bold"/>
          <w:b/>
          <w:bCs/>
          <w:sz w:val="17"/>
          <w:szCs w:val="17"/>
        </w:rPr>
        <w:t xml:space="preserve"> </w:t>
      </w:r>
      <w:r>
        <w:rPr>
          <w:rFonts w:ascii="LetterGothicLT" w:hAnsi="LetterGothicLT" w:cs="LetterGothicLT"/>
          <w:sz w:val="17"/>
          <w:szCs w:val="17"/>
        </w:rPr>
        <w:t>CDATA #IMPLIED</w:t>
      </w:r>
    </w:p>
    <w:p w:rsidR="00571DEA" w:rsidRDefault="00571DEA" w:rsidP="00571D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referenceBundle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NMTOKEN #IMPLIED</w:t>
      </w:r>
    </w:p>
    <w:p w:rsidR="00571DEA" w:rsidRDefault="00571DEA" w:rsidP="00571D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returnToDetailViewAllowed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(</w:t>
      </w:r>
      <w:proofErr w:type="spellStart"/>
      <w:r>
        <w:rPr>
          <w:rFonts w:ascii="LetterGothicLT" w:hAnsi="LetterGothicLT" w:cs="LetterGothicLT"/>
          <w:sz w:val="17"/>
          <w:szCs w:val="17"/>
        </w:rPr>
        <w:t>yes|no</w:t>
      </w:r>
      <w:proofErr w:type="spellEnd"/>
      <w:r>
        <w:rPr>
          <w:rFonts w:ascii="LetterGothicLT" w:hAnsi="LetterGothicLT" w:cs="LetterGothicLT"/>
          <w:sz w:val="17"/>
          <w:szCs w:val="17"/>
        </w:rPr>
        <w:t>) "yes"</w:t>
      </w:r>
    </w:p>
    <w:p w:rsidR="00571DEA" w:rsidRDefault="00571DEA" w:rsidP="00571D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launchInNewWindow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(</w:t>
      </w:r>
      <w:proofErr w:type="spellStart"/>
      <w:r>
        <w:rPr>
          <w:rFonts w:ascii="LetterGothicLT" w:hAnsi="LetterGothicLT" w:cs="LetterGothicLT"/>
          <w:sz w:val="17"/>
          <w:szCs w:val="17"/>
        </w:rPr>
        <w:t>yes|no|portal</w:t>
      </w:r>
      <w:proofErr w:type="spellEnd"/>
      <w:r>
        <w:rPr>
          <w:rFonts w:ascii="LetterGothicLT" w:hAnsi="LetterGothicLT" w:cs="LetterGothicLT"/>
          <w:sz w:val="17"/>
          <w:szCs w:val="17"/>
        </w:rPr>
        <w:t>) "no"</w:t>
      </w:r>
    </w:p>
    <w:p w:rsidR="00571DEA" w:rsidRDefault="00571DEA" w:rsidP="00571D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launchNewWindowName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CDATA #IMPLIED</w:t>
      </w:r>
    </w:p>
    <w:p w:rsidR="00571DEA" w:rsidRDefault="00571DEA" w:rsidP="00571D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launchNewWindowFeatures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CDATA #IMPLIED</w:t>
      </w:r>
    </w:p>
    <w:p w:rsidR="00571DEA" w:rsidRDefault="00571DEA" w:rsidP="00571D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&gt;</w:t>
      </w:r>
    </w:p>
    <w:p w:rsidR="00087EE2" w:rsidRDefault="00571DEA" w:rsidP="00571DEA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4.1 </w:t>
      </w:r>
      <w:r>
        <w:rPr>
          <w:rFonts w:ascii="LinotypeSyntax-Regular" w:hAnsi="LinotypeSyntax-Regular" w:cs="LinotypeSyntax-Regular"/>
          <w:sz w:val="16"/>
          <w:szCs w:val="16"/>
        </w:rPr>
        <w:t>Element Action in the UWL DTD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52E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1DEA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2652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2D3610-1172-4700-986F-369B162A6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2</cp:revision>
  <dcterms:created xsi:type="dcterms:W3CDTF">2014-07-15T18:45:00Z</dcterms:created>
  <dcterms:modified xsi:type="dcterms:W3CDTF">2014-07-15T18:46:00Z</dcterms:modified>
</cp:coreProperties>
</file>